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360" w:after="160"/>
        <w:rPr>
          <w:sz w:val="32"/>
          <w:szCs w:val="32"/>
          <w:rFonts w:ascii="仿宋_GB2312" w:eastAsia="仿宋_GB2312" w:hAnsi="仿宋_GB2312"/>
        </w:rPr>
      </w:pPr>
      <w:r>
        <w:rPr>
          <w:sz w:val="32"/>
          <w:szCs w:val="32"/>
          <w:rFonts w:ascii="仿宋_GB2312" w:eastAsia="仿宋_GB2312" w:hAnsi="仿宋_GB2312" w:hint="eastAsia"/>
        </w:rPr>
        <w:t>仁智书院团总支2021年</w:t>
      </w:r>
      <w:r>
        <w:rPr>
          <w:sz w:val="32"/>
          <w:szCs w:val="32"/>
          <w:rFonts w:ascii="仿宋_GB2312" w:eastAsia="仿宋_GB2312" w:hAnsi="仿宋_GB2312"/>
        </w:rPr>
        <w:t>9</w:t>
      </w:r>
      <w:r>
        <w:rPr>
          <w:sz w:val="32"/>
          <w:szCs w:val="32"/>
          <w:rFonts w:ascii="仿宋_GB2312" w:eastAsia="仿宋_GB2312" w:hAnsi="仿宋_GB2312" w:hint="eastAsia"/>
        </w:rPr>
        <w:t>月推优工作已圆满结束，现将推优结</w:t>
      </w:r>
      <w:r>
        <w:rPr>
          <w:sz w:val="32"/>
          <w:szCs w:val="32"/>
          <w:rFonts w:ascii="仿宋_GB2312" w:eastAsia="仿宋_GB2312" w:hAnsi="仿宋_GB2312" w:hint="eastAsia"/>
        </w:rPr>
        <w:t>果进行公示：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46" w:type="dxa"/>
        <w:tblLook w:val="000000" w:firstRow="0" w:lastRow="0" w:firstColumn="0" w:lastColumn="0" w:noHBand="0" w:noVBand="0"/>
        <w:tblLayout w:type="fixed"/>
      </w:tblPr>
      <w:tblGrid>
        <w:gridCol w:w="1267"/>
        <w:gridCol w:w="2411"/>
        <w:gridCol w:w="1839"/>
        <w:gridCol w:w="3129"/>
      </w:tblGrid>
      <w:tr>
        <w:trPr/>
        <w:tc>
          <w:tcPr>
            <w:tcW w:type="dxa" w:w="1267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序号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姓名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学号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录心雨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20185259626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杨杰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20193333908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李亚博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20193334026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魏艳伟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20193333809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20193333624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马高远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20193334123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宁婷婷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20193333406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袁梦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20193333523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唐秋龙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20193333730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赵舒情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20195448712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范林琳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20195448715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丁雨晴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20195448729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朱梦园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20195448709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刘浩珂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20195448807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蔡晓洁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20195448813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20195448828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秦瑞玲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20195448928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王煜琢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20195448902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毛一鸣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20195449002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冯晨曦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20195449008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21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宋雨露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20195449009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杨紫寒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20205195723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娄梦乐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20205195719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郝桂青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20205195822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王艳敏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20205195804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孙慧娜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20205195901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李赞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20205195903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20205196008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刘浩林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20205196032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20205258919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刘靖雯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20205258934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王博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20185112222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周佩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20185112215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李帅源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20185111824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宋海康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20185111817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于梦鑫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20185112009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朱琳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20185112005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刘瑞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20185111705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39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王路威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20185111720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20185112309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20185112330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42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蔡梦威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20195419129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43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辛甲文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20195419128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44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姬唯一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20195419207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45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孙家祺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20195419202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46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李寒雪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20195419303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47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季强强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20195419335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48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史嘉琪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20195419420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49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蔡正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28"/>
                <w:szCs w:val="28"/>
                <w:rFonts w:ascii="仿宋_GB2312" w:eastAsia="仿宋_GB2312" w:hAnsi="仿宋_GB2312"/>
              </w:rPr>
            </w:pPr>
            <w:r>
              <w:rPr>
                <w:color w:val="000000"/>
                <w:sz w:val="28"/>
                <w:szCs w:val="28"/>
                <w:rFonts w:ascii="仿宋_GB2312" w:eastAsia="仿宋_GB2312" w:hAnsi="宋体" w:cs="仿宋_GB2312"/>
              </w:rPr>
              <w:t>20195419436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曲梦蝶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20203331214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王文平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20206136310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张梦茹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20206136217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谢欣文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20206136119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李真真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20205419817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宋启源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20205419832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马好灵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20205419635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张天宝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20205419631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雍志欣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20205419733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59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张琳科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20205419715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程泉林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20195196022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张小玉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20195195813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王雲鹏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20195195728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师帝文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20195195925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韩小燕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20195196012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65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</w:t>
            </w:r>
            <w:r>
              <w:rPr>
                <w:color w:val="000000"/>
                <w:sz w:val="32"/>
                <w:szCs w:val="32"/>
                <w:rFonts w:ascii="仿宋_GB2312" w:eastAsia="仿宋_GB2312" w:hAnsi="宋体" w:cs="仿宋_GB2312" w:hint="eastAsia"/>
              </w:rPr>
              <w:t>浩杰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20205419836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秦星星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20185111904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贾怡洋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20185111906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刘康苗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20203370315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69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鲁璐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20203370317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贺雨婷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20203370302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马珂云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20205449314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郑红霞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20205449327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申喜悦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20205449201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邢倩倩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20205449224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</w:t>
            </w:r>
            <w:r>
              <w:rPr>
                <w:rStyle w:val="PO153"/>
                <w:rFonts w:hAnsi="宋体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王妍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20205449528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</w:t>
            </w:r>
            <w:r>
              <w:rPr>
                <w:rStyle w:val="PO153"/>
                <w:rFonts w:hAnsi="宋体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华永娜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20205449508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</w:t>
            </w:r>
            <w:r>
              <w:rPr>
                <w:rStyle w:val="PO153"/>
                <w:rFonts w:hAnsi="宋体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孟提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20205449412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</w:t>
            </w:r>
            <w:r>
              <w:rPr>
                <w:rStyle w:val="PO153"/>
                <w:rFonts w:hAnsi="宋体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郭萌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20205449503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79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</w:t>
            </w:r>
            <w:r>
              <w:rPr>
                <w:rStyle w:val="PO153"/>
                <w:rFonts w:hAnsi="宋体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王东楠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20205449207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田利民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20205183322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桑高垒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20205183323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陈晓龙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20205183425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刘祥祥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20205183424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张珂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20205183501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程子涵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20205183502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曹家绮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20205183601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蔡卓雅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20205183618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支优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20205183704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89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肖启航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20205183727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耿菁艺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20205183810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张文菲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20205183817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李懿敏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20205183906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张丹丹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20205183907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左佰睿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20205184003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陈宇航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20205419824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任梓豪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20203381329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杜晓雯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20195448717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姚晔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20205449429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99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寇金翰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20205195816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高欣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20203381314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王靖宇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20205183801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吴雨晴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20203381301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许奥淇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20205196002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104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仁智书院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张静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color w:val="000000"/>
                <w:sz w:val="32"/>
                <w:szCs w:val="32"/>
                <w:rFonts w:ascii="仿宋_GB2312" w:eastAsia="仿宋_GB2312" w:hAnsi="宋体" w:cs="仿宋_GB2312"/>
              </w:rPr>
              <w:t>20205183304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105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华一梦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2019334602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106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黎凯露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20193345010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107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苗萌瑶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20193345113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108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万静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20193344919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109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史雨馨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20193344511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110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王心萌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20193345209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111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师婉莹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20193344304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112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仁智书院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杨丹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20193344211</w:t>
            </w:r>
          </w:p>
        </w:tc>
      </w:tr>
      <w:tr>
        <w:trPr>
          <w:trHeight w:hRule="atleast" w:val="753"/>
        </w:trPr>
        <w:tc>
          <w:tcPr>
            <w:tcW w:type="dxa" w:w="1267"/>
            <w:vAlign w:val="top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113</w:t>
            </w:r>
          </w:p>
        </w:tc>
        <w:tc>
          <w:tcPr>
            <w:tcW w:type="dxa" w:w="2411"/>
            <w:vAlign w:val="top"/>
            <w:tcBorders>
              <w:bottom w:val="single" w:color="000000" w:sz="4"/>
            </w:tcBorders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仁智书院</w:t>
            </w:r>
          </w:p>
        </w:tc>
        <w:tc>
          <w:tcPr>
            <w:tcW w:type="dxa" w:w="1839"/>
            <w:vAlign w:val="top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李露露</w:t>
            </w:r>
          </w:p>
        </w:tc>
        <w:tc>
          <w:tcPr>
            <w:tcW w:type="dxa" w:w="3129"/>
            <w:vAlign w:val="top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20195258602</w:t>
            </w:r>
          </w:p>
        </w:tc>
      </w:tr>
      <w:tr>
        <w:trPr>
          <w:trHeight w:hRule="atleast" w:val="370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114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仁智书院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郭鑫源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20205183326</w:t>
            </w:r>
          </w:p>
        </w:tc>
      </w:tr>
      <w:tr>
        <w:trPr>
          <w:trHeight w:hRule="atleast" w:val="394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115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仁智书院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黄露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20195258640</w:t>
            </w:r>
          </w:p>
        </w:tc>
      </w:tr>
      <w:tr>
        <w:trPr>
          <w:trHeight w:hRule="atleast" w:val="365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116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仁智书院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侯丽慧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20195216609</w:t>
            </w:r>
          </w:p>
        </w:tc>
      </w:tr>
      <w:tr>
        <w:trPr>
          <w:trHeight w:hRule="atleast" w:val="399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117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仁智书院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董炜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20193333520</w:t>
            </w:r>
          </w:p>
        </w:tc>
      </w:tr>
    </w:tbl>
    <w:p>
      <w:pPr>
        <w:jc w:val="left"/>
        <w:spacing w:lineRule="atLeast" w:line="220" w:after="160"/>
        <w:rPr/>
      </w:pPr>
    </w:p>
    <w:sectPr>
      <w:headerReference w:type="default" r:id="rId5"/>
      <w:pgSz w:w="11906" w:h="16838"/>
      <w:pgMar w:top="1440" w:left="1440" w:bottom="144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134"/>
    <w:family w:val="swiss"/>
    <w:pitch w:val="default"/>
    <w:sig w:usb0="80000287" w:usb1="2acf3c50" w:usb2="00000016" w:usb3="00000000" w:csb0="0004001f" w:csb1="00000000"/>
  </w:font>
  <w:font w:name="仿宋_GB2312">
    <w:altName w:val="ä»¿å®"/>
    <w:panose1 w:val="00000000000000000000"/>
    <w:charset w:val="5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spacing w:after="160"/>
      <w:pBdr>
        <w:bottom w:val="nil" w:sz="0" w:space="0" w:color="000000"/>
      </w:pBdr>
      <w:rPr>
        <w:rFonts w:hAnsi="Times New Roman"/>
      </w:rPr>
      <w:snapToGrid w:val="o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  <w:wordWrap w:val="off"/>
    </w:pPr>
    <w:rPr>
      <w:sz w:val="21"/>
      <w:szCs w:val="21"/>
      <w:shd w:val="clear" w:color="000000"/>
      <w:rFonts w:ascii="Calibri" w:eastAsia="Times New Roman" w:hAnsi="Calibri" w:cs="Times New Roman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rPr>
      <w:sz w:val="22"/>
      <w:szCs w:val="22"/>
      <w:shd w:val="clear" w:color="000000"/>
      <w:rFonts w:ascii="Calibri" w:eastAsia="微软雅黑" w:hAnsi="Calibr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3" w:type="table">
    <w:name w:val="Calendar2"/>
    <w:basedOn w:val="PO3"/>
    <w:qFormat/>
    <w:uiPriority w:val="143"/>
    <w:pPr>
      <w:jc w:val="center"/>
      <w:spacing w:lineRule="auto" w:line="240" w:after="0"/>
      <w:rPr/>
    </w:pPr>
    <w:rPr>
      <w:sz w:val="28"/>
      <w:szCs w:val="28"/>
    </w:rPr>
    <w:tblPr>
      <w:tblBorders>
        <w:insideV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Row">
      <w:rPr>
        <w:i w:val="0"/>
        <w:b w:val="0"/>
        <w:color w:val="4F81BD" w:themeColor="accent1"/>
        <w:sz w:val="32"/>
        <w:szCs w:val="32"/>
        <w:smallCaps w:val="0"/>
        <w:caps/>
      </w:rPr>
      <w:tcPr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4" w:type="table">
    <w:name w:val="Calendar3"/>
    <w:basedOn w:val="PO3"/>
    <w:qFormat/>
    <w:uiPriority w:val="144"/>
    <w:pPr>
      <w:jc w:val="right"/>
      <w:spacing w:lineRule="auto" w:line="240" w:after="0"/>
      <w:rPr/>
    </w:pPr>
    <w:rPr>
      <w:color w:val="000000" w:themeColor="text1"/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color w:val="4F81BD" w:themeColor="accent1"/>
      </w:rPr>
    </w:tblStylePr>
    <w:tblStylePr w:type="firstRow">
      <w:pPr>
        <w:jc w:val="right"/>
        <w:rPr/>
      </w:pPr>
      <w:rPr>
        <w:color w:val="4F81BD" w:themeColor="accent1"/>
        <w:sz w:val="44"/>
        <w:szCs w:val="44"/>
      </w:rPr>
    </w:tblStylePr>
    <w:tblStylePr w:type="lastCol">
      <w:rPr>
        <w:color w:val="4F81BD" w:themeColor="accent1"/>
      </w:rPr>
    </w:tblStylePr>
  </w:style>
  <w:style w:customStyle="1" w:styleId="PO145" w:type="table">
    <w:name w:val="Calendar4"/>
    <w:basedOn w:val="PO3"/>
    <w:uiPriority w:val="145"/>
    <w:pPr>
      <w:jc w:val="left"/>
      <w:spacing w:lineRule="auto" w:line="240" w:after="0"/>
      <w:rPr/>
    </w:pPr>
    <w:rPr>
      <w:b w:val="1"/>
      <w:color w:val="FFFFFF" w:themeColor="background1"/>
      <w:sz w:val="16"/>
      <w:szCs w:val="16"/>
    </w:r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RowBandSize w:val="1"/>
    </w:tblPr>
    <w:tcPr>
      <w:shd w:fill="244061" w:themeFill="accent1" w:themeFillShade="7F" w:color="auto" w:val="clear"/>
    </w:tc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cPr>
        <w:tcMar>
          <w:bottom w:type="dxa" w:w="86"/>
          <w:left w:type="nil" w:w="115"/>
          <w:right w:type="dxa" w:w="115"/>
          <w:top w:type="dxa" w:w="0"/>
        </w:tcMar>
      </w:tcPr>
    </w:tblStylePr>
    <w:tblStylePr w:type="firstCol">
      <w:pPr>
        <w:jc w:val="right"/>
        <w:ind w:right="144" w:firstLine="0"/>
        <w:rPr/>
      </w:pPr>
      <w:rPr>
        <w:i w:val="0"/>
        <w:b w:val="1"/>
        <w:sz w:val="72"/>
        <w:szCs w:val="72"/>
      </w:rPr>
    </w:tblStylePr>
    <w:tblStylePr w:type="firstRow">
      <w:rPr>
        <w:sz w:val="8"/>
        <w:szCs w:val="8"/>
      </w:rPr>
    </w:tblStylePr>
    <w:tblStylePr w:type="nwCell">
      <w:rPr>
        <w:sz w:val="8"/>
        <w:szCs w:val="8"/>
      </w:rPr>
    </w:tblStylePr>
  </w:style>
  <w:style w:styleId="PO146" w:type="table">
    <w:name w:val="LightShading-Accent1"/>
    <w:basedOn w:val="PO3"/>
    <w:uiPriority w:val="146"/>
    <w:pPr>
      <w:jc w:val="left"/>
      <w:spacing w:lineRule="auto" w:line="240" w:after="0"/>
      <w:rPr/>
    </w:pPr>
    <w:rPr>
      <w:color w:val="3E6DA5" w:themeColor="accent1" w:themeShade="D8"/>
      <w:sz w:val="22"/>
      <w:szCs w:val="22"/>
    </w:rPr>
    <w:tblPr>
      <w:tblBorders>
        <w:bottom w:val="single" w:color="4F81BD" w:themeColor="accent1" w:sz="8"/>
        <w:top w:val="single" w:color="4F81BD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4E0EF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band1Vert">
      <w:tcPr>
        <w:shd w:fill="D4E0EF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</w:rPr>
      <w:tcPr>
        <w:tcBorders>
          <w:bottom w:val="single" w:color="4F81BD" w:themeColor="accent1" w:sz="8"/>
          <w:insideH w:val="nil"/>
          <w:insideV w:val="nil"/>
          <w:left w:val="nil"/>
          <w:right w:val="nil"/>
          <w:top w:val="single" w:color="4F81BD" w:themeColor="accent1" w:sz="8"/>
        </w:tcBorders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4F81BD" w:themeColor="accent1" w:sz="8"/>
          <w:insideH w:val="nil"/>
          <w:insideV w:val="nil"/>
          <w:left w:val="nil"/>
          <w:right w:val="nil"/>
          <w:top w:val="single" w:color="4F81BD" w:themeColor="accent1" w:sz="8"/>
        </w:tcBorders>
      </w:tcPr>
    </w:tblStylePr>
  </w:style>
  <w:style w:styleId="PO147" w:type="table">
    <w:name w:val="MediumShading2-Accent5"/>
    <w:basedOn w:val="PO3"/>
    <w:uiPriority w:val="147"/>
    <w:pPr>
      <w:jc w:val="left"/>
      <w:spacing w:lineRule="auto" w:line="240" w:after="0"/>
      <w:rPr/>
    </w:pPr>
    <w:rPr>
      <w:sz w:val="22"/>
      <w:szCs w:val="22"/>
    </w:rPr>
    <w:tblPr>
      <w:tblBorders>
        <w:bottom w:val="single" w:color="auto" w:sz="18"/>
        <w:top w:val="single" w:color="auto" w:sz="1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7D7D7" w:themeFill="background1" w:themeFillShade="D7" w:color="auto" w:val="clear"/>
      </w:tcPr>
    </w:tblStylePr>
    <w:tblStylePr w:type="band1Vert">
      <w:tcPr>
        <w:shd w:fill="D7D7D7" w:themeFill="background1" w:themeFillShade="D7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auto" w:sz="18"/>
          <w:insideH w:val="nil"/>
          <w:insideV w:val="nil"/>
          <w:left w:val="nil"/>
          <w:right w:val="nil"/>
          <w:top w:val="nil"/>
        </w:tcBorders>
      </w:tcPr>
    </w:tblStylePr>
    <w:tblStylePr w:type="firstRow">
      <w:pPr>
        <w:spacing w:lineRule="auto" w:line="259"/>
        <w:rPr/>
      </w:pPr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lastCol">
      <w:rPr>
        <w:b w:val="1"/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nil"/>
          <w:right w:val="nil"/>
        </w:tcBorders>
      </w:tcPr>
    </w:tblStylePr>
    <w:tblStylePr w:type="lastRow">
      <w:pPr>
        <w:spacing w:lineRule="auto" w:line="259"/>
        <w:rPr/>
      </w:pPr>
      <w:rPr>
        <w:b w:val="1"/>
        <w:color w:val="auto"/>
      </w:rPr>
      <w:tcPr>
        <w:shd w:fill="FFFFFF" w:themeFill="background1" w:color="auto" w:val="clear"/>
        <w:tcBorders>
          <w:bottom w:val="single" w:color="auto" w:sz="18"/>
          <w:insideH w:val="nil"/>
          <w:insideV w:val="nil"/>
          <w:left w:val="nil"/>
          <w:right w:val="nil"/>
          <w:top w:val="double" w:color="auto" w:sz="6"/>
        </w:tcBorders>
      </w:tcPr>
    </w:tblStylePr>
    <w:tblStylePr w:type="neCell"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nwCell">
      <w:rPr>
        <w:color w:val="FFFFFF" w:themeColor="background1"/>
      </w:rPr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</w:style>
  <w:style w:styleId="PO148" w:type="table">
    <w:name w:val="LightList"/>
    <w:basedOn w:val="PO3"/>
    <w:uiPriority w:val="148"/>
    <w:pPr>
      <w:spacing w:lineRule="auto" w:line="240" w:after="0"/>
      <w:rPr/>
    </w:pPr>
    <w:rPr>
      <w:sz w:val="22"/>
      <w:szCs w:val="22"/>
    </w:r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1Vert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double" w:color="000000" w:themeColor="text1" w:sz="6"/>
        </w:tcBorders>
      </w:tcPr>
    </w:tblStylePr>
  </w:style>
  <w:style w:styleId="PO149" w:type="table">
    <w:name w:val="LightList-Accent3"/>
    <w:basedOn w:val="PO3"/>
    <w:uiPriority w:val="149"/>
    <w:pPr>
      <w:jc w:val="left"/>
      <w:spacing w:lineRule="auto" w:line="240" w:after="0"/>
      <w:rPr/>
    </w:pPr>
    <w:rPr>
      <w:sz w:val="22"/>
      <w:szCs w:val="22"/>
    </w:rPr>
    <w:tblPr>
      <w:tblBorders>
        <w:bottom w:val="single" w:color="9BBB59" w:themeColor="accent3" w:sz="8"/>
        <w:left w:val="single" w:color="9BBB59" w:themeColor="accent3" w:sz="8"/>
        <w:right w:val="single" w:color="9BBB59" w:themeColor="accent3" w:sz="8"/>
        <w:top w:val="single" w:color="9BBB59" w:themeColor="accent3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8"/>
          <w:left w:val="single" w:color="9BBB59" w:themeColor="accent3" w:sz="8"/>
          <w:right w:val="single" w:color="9BBB59" w:themeColor="accent3" w:sz="8"/>
          <w:top w:val="single" w:color="9BBB59" w:themeColor="accent3" w:sz="8"/>
        </w:tcBorders>
      </w:tcPr>
    </w:tblStylePr>
    <w:tblStylePr w:type="band1Vert">
      <w:tcPr>
        <w:tcBorders>
          <w:bottom w:val="single" w:color="9BBB59" w:themeColor="accent3" w:sz="8"/>
          <w:left w:val="single" w:color="9BBB59" w:themeColor="accent3" w:sz="8"/>
          <w:right w:val="single" w:color="9BBB59" w:themeColor="accent3" w:sz="8"/>
          <w:top w:val="single" w:color="9BBB59" w:themeColor="accent3" w:sz="8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  <w:color w:val="FFFFFF" w:themeColor="background1"/>
      </w:rPr>
      <w:tcPr>
        <w:shd w:fill="9BBB59" w:themeFill="accent3" w:color="auto" w:val="clear"/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9BBB59" w:themeColor="accent3" w:sz="8"/>
          <w:left w:val="single" w:color="9BBB59" w:themeColor="accent3" w:sz="8"/>
          <w:right w:val="single" w:color="9BBB59" w:themeColor="accent3" w:sz="8"/>
          <w:top w:val="double" w:color="9BBB59" w:themeColor="accent3" w:sz="8"/>
        </w:tcBorders>
      </w:tcPr>
    </w:tblStylePr>
  </w:style>
  <w:style w:styleId="PO150" w:type="table">
    <w:name w:val="MediumList2-Accent1"/>
    <w:basedOn w:val="PO3"/>
    <w:uiPriority w:val="150"/>
    <w:pPr>
      <w:jc w:val="left"/>
      <w:spacing w:lineRule="auto" w:line="240" w:after="0"/>
      <w:rPr/>
    </w:pPr>
    <w:rPr>
      <w:color w:val="000000" w:themeColor="text1"/>
      <w:sz w:val="22"/>
      <w:szCs w:val="22"/>
    </w:rPr>
    <w:tblPr>
      <w:tblBorders>
        <w:bottom w:val="single" w:color="4F81BD" w:themeColor="accent1" w:sz="8"/>
        <w:left w:val="single" w:color="4F81BD" w:themeColor="accent1" w:sz="8"/>
        <w:right w:val="single" w:color="4F81BD" w:themeColor="accent1" w:sz="8"/>
        <w:top w:val="single" w:color="4F81BD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4E0EF" w:themeFill="accent1" w:themeFillTint="3E" w:color="auto" w:val="clear"/>
        <w:tcBorders>
          <w:bottom w:val="nil"/>
          <w:insideH w:val="nil"/>
          <w:insideV w:val="nil"/>
          <w:top w:val="nil"/>
        </w:tcBorders>
      </w:tcPr>
    </w:tblStylePr>
    <w:tblStylePr w:type="band1Vert">
      <w:tcPr>
        <w:shd w:fill="D4E0EF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single" w:color="4F81BD" w:themeColor="accent1" w:sz="8"/>
          <w:top w:val="nil"/>
        </w:tcBorders>
      </w:tcPr>
    </w:tblStylePr>
    <w:tblStylePr w:type="firstRow">
      <w:rPr>
        <w:sz w:val="24"/>
        <w:szCs w:val="24"/>
      </w:rPr>
      <w:tcPr>
        <w:shd w:fill="FFFFFF" w:themeFill="background1" w:color="auto" w:val="clear"/>
        <w:tcBorders>
          <w:bottom w:val="single" w:color="4F81BD" w:themeColor="accent1" w:sz="24"/>
          <w:insideH w:val="nil"/>
          <w:insideV w:val="nil"/>
          <w:left w:val="nil"/>
          <w:right w:val="nil"/>
          <w:top w:val="nil"/>
        </w:tcBorders>
      </w:tcPr>
    </w:tblStylePr>
    <w:tblStylePr w:type="lastCol">
      <w:tcPr>
        <w:shd w:fill="FFFFFF" w:themeFill="background1" w:color="auto" w:val="clear"/>
        <w:tcBorders>
          <w:bottom w:val="nil"/>
          <w:insideH w:val="nil"/>
          <w:insideV w:val="nil"/>
          <w:left w:val="single" w:color="4F81BD" w:themeColor="accent1" w:sz="8"/>
          <w:right w:val="nil"/>
          <w:top w:val="nil"/>
        </w:tcBorders>
      </w:tcPr>
    </w:tblStylePr>
    <w:tblStylePr w:type="lastRow"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  <w:top w:val="single" w:color="4F81BD" w:themeColor="accent1" w:sz="8"/>
        </w:tcBorders>
      </w:tcPr>
    </w:tblStylePr>
    <w:tblStylePr w:type="nwCell">
      <w:tcPr>
        <w:shd w:fill="FFFFFF" w:themeFill="background1" w:color="auto" w:val="clear"/>
      </w:tcPr>
    </w:tblStylePr>
    <w:tblStylePr w:type="swCell">
      <w:tcPr>
        <w:tcBorders>
          <w:top w:val="nil"/>
        </w:tcBorders>
      </w:tcPr>
    </w:tblStylePr>
  </w:style>
  <w:style w:styleId="PO151" w:type="paragraph">
    <w:name w:val="header"/>
    <w:basedOn w:val="PO1"/>
    <w:qFormat/>
    <w:uiPriority w:val="151"/>
    <w:pPr>
      <w:jc w:val="center"/>
      <w:tabs>
        <w:tab w:val="center" w:pos="4153"/>
        <w:tab w:val="right" w:pos="8306"/>
      </w:tabs>
      <w:rPr/>
    </w:pPr>
    <w:rPr>
      <w:sz w:val="18"/>
      <w:szCs w:val="18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  <w:style w:customStyle="1" w:styleId="PO153" w:type="character">
    <w:name w:val="font11"/>
    <w:basedOn w:val="PO2"/>
    <w:uiPriority w:val="153"/>
    <w:rPr>
      <w:color w:val="000000"/>
      <w:sz w:val="32"/>
      <w:szCs w:val="32"/>
      <w:u w:val="none"/>
      <w:rFonts w:ascii="仿宋_GB2312" w:eastAsia="仿宋_GB2312" w:cs="仿宋_GB2312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3105</Characters>
  <CharactersWithSpaces>0</CharactersWithSpaces>
  <DocSecurity>0</DocSecurity>
  <HyperlinksChanged>false</HyperlinksChanged>
  <Lines>22</Lines>
  <LinksUpToDate>false</LinksUpToDate>
  <Pages>6</Pages>
  <Paragraphs>6</Paragraphs>
  <Words>464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刘璐</dc:creator>
  <cp:lastModifiedBy/>
  <dcterms:modified xsi:type="dcterms:W3CDTF">2021-09-30T04:11:22Z</dcterms:modified>
</cp:coreProperties>
</file>