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sz w:val="44"/>
          <w:szCs w:val="44"/>
        </w:rPr>
      </w:pPr>
      <w:r>
        <w:rPr>
          <w:rFonts w:ascii="Times New Roman" w:hAnsi="Times New Roman" w:eastAsia="方正小标宋简体"/>
          <w:bCs/>
          <w:sz w:val="44"/>
          <w:szCs w:val="44"/>
        </w:rPr>
        <w:t>2020</w:t>
      </w:r>
      <w:r>
        <w:rPr>
          <w:rFonts w:hint="eastAsia" w:ascii="Times New Roman" w:hAnsi="Times New Roman" w:eastAsia="方正小标宋简体"/>
          <w:bCs/>
          <w:sz w:val="44"/>
          <w:szCs w:val="44"/>
        </w:rPr>
        <w:t>—2021学年高校活力团支部申报</w:t>
      </w:r>
      <w:r>
        <w:rPr>
          <w:rFonts w:hint="eastAsia" w:ascii="Times New Roman" w:hAnsi="Times New Roman" w:eastAsia="方正小标宋简体"/>
          <w:sz w:val="44"/>
          <w:szCs w:val="44"/>
        </w:rPr>
        <w:t>表</w:t>
      </w:r>
    </w:p>
    <w:p>
      <w:pPr>
        <w:pStyle w:val="6"/>
        <w:snapToGrid w:val="0"/>
        <w:spacing w:line="560" w:lineRule="exact"/>
        <w:rPr>
          <w:rFonts w:hint="eastAsia" w:ascii="Times New Roman" w:hAnsi="Times New Roman" w:eastAsia="方正仿宋简体" w:cstheme="minorBidi"/>
          <w:sz w:val="32"/>
          <w:lang w:val="en-US" w:bidi="ar-SA"/>
        </w:rPr>
      </w:pPr>
      <w:r>
        <w:rPr>
          <w:rFonts w:hint="eastAsia" w:ascii="Times New Roman" w:hAnsi="Times New Roman" w:eastAsia="方正仿宋简体" w:cstheme="minorBidi"/>
          <w:sz w:val="32"/>
          <w:lang w:val="en-US" w:bidi="ar-SA"/>
        </w:rPr>
        <w:t>省份：</w:t>
      </w:r>
      <w:r>
        <w:rPr>
          <w:rFonts w:hint="eastAsia" w:ascii="Times New Roman" w:hAnsi="Times New Roman" w:eastAsia="方正仿宋简体" w:cstheme="minorBidi"/>
          <w:sz w:val="32"/>
          <w:lang w:val="en-US" w:eastAsia="zh-CN" w:bidi="ar-SA"/>
        </w:rPr>
        <w:t xml:space="preserve">河南省        </w:t>
      </w:r>
      <w:r>
        <w:rPr>
          <w:rFonts w:hint="eastAsia" w:ascii="Times New Roman" w:hAnsi="Times New Roman" w:eastAsia="方正仿宋简体" w:cstheme="minorBidi"/>
          <w:sz w:val="32"/>
          <w:lang w:val="en-US" w:bidi="ar-SA"/>
        </w:rPr>
        <w:t>学校：</w:t>
      </w:r>
      <w:r>
        <w:rPr>
          <w:rFonts w:hint="eastAsia" w:ascii="Times New Roman" w:hAnsi="Times New Roman" w:eastAsia="方正仿宋简体" w:cstheme="minorBidi"/>
          <w:sz w:val="32"/>
          <w:lang w:val="en-US" w:eastAsia="zh-CN" w:bidi="ar-SA"/>
        </w:rPr>
        <w:t>新乡医学院三全学院</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9"/>
        <w:gridCol w:w="1979"/>
        <w:gridCol w:w="1863"/>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团支部名称</w:t>
            </w:r>
          </w:p>
        </w:tc>
        <w:tc>
          <w:tcPr>
            <w:tcW w:w="6263" w:type="dxa"/>
            <w:gridSpan w:val="3"/>
            <w:tcBorders>
              <w:top w:val="single" w:color="auto" w:sz="4" w:space="0"/>
              <w:left w:val="single" w:color="auto" w:sz="4" w:space="0"/>
              <w:bottom w:val="single" w:color="auto" w:sz="4" w:space="0"/>
              <w:right w:val="single" w:color="auto" w:sz="4" w:space="0"/>
            </w:tcBorders>
            <w:vAlign w:val="center"/>
          </w:tcPr>
          <w:p>
            <w:pPr>
              <w:pStyle w:val="6"/>
              <w:snapToGrid w:val="0"/>
              <w:rPr>
                <w:rFonts w:hint="eastAsia" w:ascii="Times New Roman" w:hAnsi="Times New Roman" w:eastAsia="仿宋" w:cstheme="minorBidi"/>
                <w:sz w:val="32"/>
                <w:szCs w:val="32"/>
                <w:lang w:val="en-US" w:eastAsia="zh-CN" w:bidi="ar-SA"/>
              </w:rPr>
            </w:pPr>
            <w:r>
              <w:rPr>
                <w:rFonts w:hint="eastAsia" w:ascii="Times New Roman" w:hAnsi="Times New Roman" w:eastAsia="方正仿宋简体" w:cs="宋体"/>
                <w:kern w:val="0"/>
                <w:sz w:val="21"/>
                <w:szCs w:val="21"/>
                <w:lang w:val="en-US" w:eastAsia="zh-CN" w:bidi="ar-SA"/>
              </w:rPr>
              <w:t>大学生艺术团主持队团支部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团支部书记姓名</w:t>
            </w:r>
          </w:p>
        </w:tc>
        <w:tc>
          <w:tcPr>
            <w:tcW w:w="1979" w:type="dxa"/>
            <w:tcBorders>
              <w:top w:val="single" w:color="auto" w:sz="4" w:space="0"/>
              <w:left w:val="single" w:color="auto" w:sz="4" w:space="0"/>
              <w:bottom w:val="single" w:color="auto" w:sz="4" w:space="0"/>
              <w:right w:val="single" w:color="auto" w:sz="4" w:space="0"/>
            </w:tcBorders>
            <w:vAlign w:val="center"/>
          </w:tcPr>
          <w:p>
            <w:pPr>
              <w:pStyle w:val="6"/>
              <w:snapToGrid w:val="0"/>
              <w:jc w:val="center"/>
              <w:rPr>
                <w:rFonts w:hint="eastAsia" w:ascii="Times New Roman" w:hAnsi="Times New Roman" w:eastAsia="方正仿宋简体" w:cs="宋体"/>
                <w:kern w:val="0"/>
                <w:sz w:val="21"/>
                <w:szCs w:val="21"/>
                <w:lang w:val="en-US" w:eastAsia="zh-CN" w:bidi="ar-SA"/>
              </w:rPr>
            </w:pPr>
            <w:r>
              <w:rPr>
                <w:rFonts w:hint="eastAsia" w:ascii="Times New Roman" w:hAnsi="Times New Roman" w:eastAsia="方正仿宋简体" w:cs="宋体"/>
                <w:kern w:val="0"/>
                <w:sz w:val="21"/>
                <w:szCs w:val="21"/>
                <w:lang w:val="en-US" w:eastAsia="zh-CN" w:bidi="ar-SA"/>
              </w:rPr>
              <w:t>杨净雨</w:t>
            </w:r>
          </w:p>
        </w:tc>
        <w:tc>
          <w:tcPr>
            <w:tcW w:w="1863" w:type="dxa"/>
            <w:tcBorders>
              <w:top w:val="single" w:color="auto" w:sz="4" w:space="0"/>
              <w:left w:val="single" w:color="auto" w:sz="4" w:space="0"/>
              <w:bottom w:val="single" w:color="auto" w:sz="4" w:space="0"/>
              <w:right w:val="single" w:color="auto" w:sz="4" w:space="0"/>
            </w:tcBorders>
            <w:vAlign w:val="center"/>
          </w:tcPr>
          <w:p>
            <w:pPr>
              <w:pStyle w:val="6"/>
              <w:snapToGrid w:val="0"/>
              <w:spacing w:line="360" w:lineRule="exact"/>
              <w:jc w:val="center"/>
              <w:rPr>
                <w:rFonts w:ascii="Times New Roman" w:hAnsi="Times New Roman" w:eastAsia="仿宋" w:cstheme="minorBidi"/>
                <w:sz w:val="30"/>
                <w:szCs w:val="30"/>
                <w:lang w:val="en-US" w:bidi="ar-SA"/>
              </w:rPr>
            </w:pPr>
            <w:r>
              <w:rPr>
                <w:rFonts w:hint="eastAsia" w:ascii="Times New Roman" w:hAnsi="Times New Roman" w:eastAsia="方正仿宋简体" w:cstheme="minorBidi"/>
                <w:sz w:val="30"/>
                <w:szCs w:val="30"/>
                <w:lang w:val="en-US" w:bidi="ar-SA"/>
              </w:rPr>
              <w:t>手机号</w:t>
            </w:r>
          </w:p>
        </w:tc>
        <w:tc>
          <w:tcPr>
            <w:tcW w:w="2421" w:type="dxa"/>
            <w:tcBorders>
              <w:top w:val="single" w:color="auto" w:sz="4" w:space="0"/>
              <w:left w:val="single" w:color="auto" w:sz="4" w:space="0"/>
              <w:bottom w:val="single" w:color="auto" w:sz="4" w:space="0"/>
              <w:right w:val="single" w:color="auto" w:sz="4" w:space="0"/>
            </w:tcBorders>
            <w:vAlign w:val="center"/>
          </w:tcPr>
          <w:p>
            <w:pPr>
              <w:pStyle w:val="6"/>
              <w:snapToGrid w:val="0"/>
              <w:jc w:val="center"/>
              <w:rPr>
                <w:rFonts w:hint="eastAsia" w:ascii="Times New Roman" w:hAnsi="Times New Roman" w:eastAsia="方正仿宋简体" w:cs="宋体"/>
                <w:kern w:val="0"/>
                <w:sz w:val="21"/>
                <w:szCs w:val="21"/>
                <w:lang w:val="en-US" w:eastAsia="zh-CN" w:bidi="ar-SA"/>
              </w:rPr>
            </w:pPr>
            <w:r>
              <w:rPr>
                <w:rFonts w:hint="eastAsia" w:ascii="Times New Roman" w:hAnsi="Times New Roman" w:eastAsia="方正仿宋简体" w:cs="宋体"/>
                <w:kern w:val="0"/>
                <w:sz w:val="21"/>
                <w:szCs w:val="21"/>
                <w:lang w:val="en-US" w:eastAsia="zh-CN" w:bidi="ar-SA"/>
              </w:rPr>
              <w:t>15837012531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团支部成立时间</w:t>
            </w:r>
          </w:p>
        </w:tc>
        <w:tc>
          <w:tcPr>
            <w:tcW w:w="1979" w:type="dxa"/>
            <w:tcBorders>
              <w:top w:val="single" w:color="auto" w:sz="4" w:space="0"/>
              <w:left w:val="single" w:color="auto" w:sz="4" w:space="0"/>
              <w:bottom w:val="single" w:color="auto" w:sz="4" w:space="0"/>
              <w:right w:val="single" w:color="auto" w:sz="4" w:space="0"/>
            </w:tcBorders>
            <w:vAlign w:val="center"/>
          </w:tcPr>
          <w:p>
            <w:pPr>
              <w:pStyle w:val="6"/>
              <w:snapToGrid w:val="0"/>
              <w:jc w:val="center"/>
              <w:rPr>
                <w:rFonts w:hint="eastAsia" w:ascii="Times New Roman" w:hAnsi="Times New Roman" w:eastAsia="方正仿宋简体" w:cs="宋体"/>
                <w:kern w:val="0"/>
                <w:sz w:val="21"/>
                <w:szCs w:val="21"/>
                <w:lang w:val="en-US" w:eastAsia="zh-CN" w:bidi="ar-SA"/>
              </w:rPr>
            </w:pPr>
            <w:r>
              <w:rPr>
                <w:rFonts w:hint="eastAsia" w:ascii="Times New Roman" w:hAnsi="Times New Roman" w:eastAsia="方正仿宋简体" w:cs="宋体"/>
                <w:kern w:val="0"/>
                <w:sz w:val="21"/>
                <w:szCs w:val="21"/>
                <w:lang w:val="en-US" w:eastAsia="zh-CN" w:bidi="ar-SA"/>
              </w:rPr>
              <w:t>2007年</w:t>
            </w:r>
            <w:bookmarkStart w:id="0" w:name="_GoBack"/>
            <w:bookmarkEnd w:id="0"/>
          </w:p>
        </w:tc>
        <w:tc>
          <w:tcPr>
            <w:tcW w:w="1863" w:type="dxa"/>
            <w:tcBorders>
              <w:top w:val="single" w:color="auto" w:sz="4" w:space="0"/>
              <w:left w:val="single" w:color="auto" w:sz="4" w:space="0"/>
              <w:bottom w:val="single" w:color="auto" w:sz="4" w:space="0"/>
              <w:right w:val="single" w:color="auto" w:sz="4" w:space="0"/>
            </w:tcBorders>
            <w:vAlign w:val="center"/>
          </w:tcPr>
          <w:p>
            <w:pPr>
              <w:pStyle w:val="6"/>
              <w:snapToGrid w:val="0"/>
              <w:spacing w:line="360" w:lineRule="exact"/>
              <w:jc w:val="center"/>
              <w:rPr>
                <w:rFonts w:ascii="Times New Roman" w:hAnsi="Times New Roman" w:eastAsia="仿宋" w:cstheme="minorBidi"/>
                <w:sz w:val="30"/>
                <w:szCs w:val="30"/>
                <w:lang w:val="en-US" w:bidi="ar-SA"/>
              </w:rPr>
            </w:pPr>
            <w:r>
              <w:rPr>
                <w:rFonts w:hint="eastAsia" w:ascii="Times New Roman" w:hAnsi="Times New Roman" w:eastAsia="方正仿宋简体" w:cstheme="minorBidi"/>
                <w:sz w:val="30"/>
                <w:szCs w:val="30"/>
                <w:lang w:val="en-US" w:bidi="ar-SA"/>
              </w:rPr>
              <w:t>换届时间</w:t>
            </w:r>
          </w:p>
        </w:tc>
        <w:tc>
          <w:tcPr>
            <w:tcW w:w="2421" w:type="dxa"/>
            <w:tcBorders>
              <w:top w:val="single" w:color="auto" w:sz="4" w:space="0"/>
              <w:left w:val="single" w:color="auto" w:sz="4" w:space="0"/>
              <w:bottom w:val="single" w:color="auto" w:sz="4" w:space="0"/>
              <w:right w:val="single" w:color="auto" w:sz="4" w:space="0"/>
            </w:tcBorders>
            <w:vAlign w:val="center"/>
          </w:tcPr>
          <w:p>
            <w:pPr>
              <w:pStyle w:val="6"/>
              <w:snapToGrid w:val="0"/>
              <w:jc w:val="center"/>
              <w:rPr>
                <w:rFonts w:hint="eastAsia" w:ascii="Times New Roman" w:hAnsi="Times New Roman" w:eastAsia="方正仿宋简体" w:cs="宋体"/>
                <w:kern w:val="0"/>
                <w:sz w:val="21"/>
                <w:szCs w:val="21"/>
                <w:lang w:val="en-US" w:eastAsia="zh-CN" w:bidi="ar-SA"/>
              </w:rPr>
            </w:pPr>
            <w:r>
              <w:rPr>
                <w:rFonts w:hint="eastAsia" w:ascii="Times New Roman" w:hAnsi="Times New Roman" w:eastAsia="方正仿宋简体" w:cs="宋体"/>
                <w:kern w:val="0"/>
                <w:sz w:val="21"/>
                <w:szCs w:val="21"/>
                <w:lang w:val="en-US" w:eastAsia="zh-CN" w:bidi="ar-SA"/>
              </w:rPr>
              <w:t>2020年9月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团支部风采照片</w:t>
            </w:r>
          </w:p>
        </w:tc>
        <w:tc>
          <w:tcPr>
            <w:tcW w:w="6263" w:type="dxa"/>
            <w:gridSpan w:val="3"/>
            <w:tcBorders>
              <w:top w:val="single" w:color="auto" w:sz="4" w:space="0"/>
              <w:left w:val="single" w:color="auto" w:sz="4" w:space="0"/>
              <w:bottom w:val="single" w:color="auto" w:sz="4" w:space="0"/>
              <w:right w:val="single" w:color="auto" w:sz="4" w:space="0"/>
            </w:tcBorders>
            <w:vAlign w:val="center"/>
          </w:tcPr>
          <w:p>
            <w:pPr>
              <w:pStyle w:val="6"/>
              <w:snapToGrid w:val="0"/>
              <w:jc w:val="center"/>
              <w:rPr>
                <w:rFonts w:hint="eastAsia"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eastAsia="zh-CN"/>
              </w:rPr>
              <w:drawing>
                <wp:inline distT="0" distB="0" distL="114300" distR="114300">
                  <wp:extent cx="2173605" cy="1514475"/>
                  <wp:effectExtent l="0" t="0" r="17145" b="9525"/>
                  <wp:docPr id="1" name="图片 1" descr="2021-04-19 21:05:53.108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1-04-19 21:05:53.108000"/>
                          <pic:cNvPicPr>
                            <a:picLocks noChangeAspect="1"/>
                          </pic:cNvPicPr>
                        </pic:nvPicPr>
                        <pic:blipFill>
                          <a:blip r:embed="rId4"/>
                          <a:stretch>
                            <a:fillRect/>
                          </a:stretch>
                        </pic:blipFill>
                        <pic:spPr>
                          <a:xfrm>
                            <a:off x="0" y="0"/>
                            <a:ext cx="2173605" cy="151447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团支部展示新媒体产品</w:t>
            </w:r>
          </w:p>
        </w:tc>
        <w:tc>
          <w:tcPr>
            <w:tcW w:w="6263" w:type="dxa"/>
            <w:gridSpan w:val="3"/>
            <w:tcBorders>
              <w:top w:val="single" w:color="auto" w:sz="4" w:space="0"/>
              <w:left w:val="single" w:color="auto" w:sz="4" w:space="0"/>
              <w:bottom w:val="single" w:color="auto" w:sz="4" w:space="0"/>
              <w:right w:val="single" w:color="auto" w:sz="4" w:space="0"/>
            </w:tcBorders>
            <w:vAlign w:val="center"/>
          </w:tcPr>
          <w:p>
            <w:pPr>
              <w:pStyle w:val="6"/>
              <w:snapToGrid w:val="0"/>
              <w:rPr>
                <w:rFonts w:hint="eastAsia" w:ascii="Times New Roman" w:hAnsi="Times New Roman" w:eastAsia="方正仿宋简体" w:cstheme="minorBidi"/>
                <w:sz w:val="32"/>
                <w:szCs w:val="32"/>
                <w:lang w:val="en-US" w:eastAsia="zh-CN" w:bidi="ar-SA"/>
              </w:rPr>
            </w:pPr>
            <w:r>
              <w:rPr>
                <w:rFonts w:hint="eastAsia" w:ascii="Times New Roman" w:hAnsi="Times New Roman" w:eastAsia="方正仿宋简体" w:cs="宋体"/>
                <w:kern w:val="0"/>
                <w:sz w:val="18"/>
                <w:szCs w:val="18"/>
                <w:lang w:val="en-US" w:eastAsia="zh-CN" w:bidi="ar-SA"/>
              </w:rPr>
              <w:t>https://v.douyin.com/erTSGh6/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w:t>
            </w:r>
          </w:p>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曾获荣誉</w:t>
            </w:r>
          </w:p>
        </w:tc>
        <w:tc>
          <w:tcPr>
            <w:tcW w:w="6263" w:type="dxa"/>
            <w:gridSpan w:val="3"/>
            <w:tcBorders>
              <w:top w:val="single" w:color="auto" w:sz="4" w:space="0"/>
              <w:left w:val="single" w:color="auto" w:sz="4" w:space="0"/>
              <w:bottom w:val="single" w:color="auto" w:sz="4" w:space="0"/>
              <w:right w:val="single" w:color="auto" w:sz="4" w:space="0"/>
            </w:tcBorders>
          </w:tcPr>
          <w:p>
            <w:pPr>
              <w:pStyle w:val="6"/>
              <w:snapToGrid w:val="0"/>
              <w:ind w:firstLine="640"/>
              <w:rPr>
                <w:rFonts w:ascii="Times New Roman" w:hAnsi="Times New Roman" w:eastAsia="方正仿宋简体" w:cstheme="minorBidi"/>
                <w:sz w:val="32"/>
                <w:szCs w:val="32"/>
                <w:lang w:val="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3"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团支部建设</w:t>
            </w:r>
          </w:p>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情况简介</w:t>
            </w:r>
          </w:p>
        </w:tc>
        <w:tc>
          <w:tcPr>
            <w:tcW w:w="6263" w:type="dxa"/>
            <w:gridSpan w:val="3"/>
            <w:tcBorders>
              <w:top w:val="single" w:color="auto" w:sz="4" w:space="0"/>
              <w:left w:val="single" w:color="auto" w:sz="4" w:space="0"/>
              <w:bottom w:val="single" w:color="auto" w:sz="4" w:space="0"/>
              <w:right w:val="single" w:color="auto" w:sz="4" w:space="0"/>
            </w:tcBorders>
          </w:tcPr>
          <w:p>
            <w:pPr>
              <w:ind w:firstLine="360" w:firstLineChars="200"/>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我团支部是由各地区的11名学生组成的一个优秀的队伍也是一个优秀的团支部，在校团委老师的指导下，我团支部不论是在思想上、学习上，还是工作、活动中，都能发挥出各自的才能与优势、努力奋斗，为个人、也为队伍、更为院校，取得优异的成绩。在每次的任务活动中，成员们都能出色完成，同时，我们的努力也得到了各位老师的充分肯定。</w:t>
            </w:r>
          </w:p>
          <w:p>
            <w:pPr>
              <w:ind w:firstLine="360" w:firstLineChars="200"/>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一、思想建设方面，通过各种团日活动和理论学习，我团支部成员的自身思想修养大大提高。认真学习三个代表重要思想，并利用每周日晚例训时间组织团员、青年进行思想政治学习及形式政策学习,使我们的思想与时俱进。初入学时,团支部成员经体察每位团员的思想后,及时组织学习党的理论知识及先进思想，不仅使团员的思想觉悟有所提高并树立了正确的人生观、价值观,而且积极的向团委靠拢。</w:t>
            </w:r>
          </w:p>
          <w:p>
            <w:pPr>
              <w:ind w:firstLine="360" w:firstLineChars="200"/>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二、组织建设方面,严格执行团的章程,本着公平、公正的原则,使团的各项活动都能顺利完成。在团内时刻不忘开展批评与自我批评,通过团员共同努力,所有团员都严于律己,以良好的形象走在支部前列，团课和“推优”工作进行顺利.开展民主评议时,同学们都能树立正确的选举评议态度,本着公平、公正的原则，本着一丝不苟的精神进行评议选举。</w:t>
            </w:r>
          </w:p>
          <w:p>
            <w:pPr>
              <w:pStyle w:val="6"/>
              <w:snapToGrid w:val="0"/>
              <w:ind w:firstLine="360" w:firstLineChars="200"/>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三、工作建设方面，在艺术团各项工作安排中，听从安排，出色完成，在校内各大主持活动中留下了团员们的靓丽风采，获得了各合作组织与老师的一致好评，挥洒汗水，赢得荣誉。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4" w:hRule="atLeast"/>
          <w:jc w:val="center"/>
        </w:trPr>
        <w:tc>
          <w:tcPr>
            <w:tcW w:w="2259" w:type="dxa"/>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团支部书记谈加强支部建设体会</w:t>
            </w:r>
          </w:p>
        </w:tc>
        <w:tc>
          <w:tcPr>
            <w:tcW w:w="6263" w:type="dxa"/>
            <w:gridSpan w:val="3"/>
            <w:tcBorders>
              <w:top w:val="single" w:color="auto" w:sz="4" w:space="0"/>
              <w:left w:val="single" w:color="auto" w:sz="4" w:space="0"/>
              <w:right w:val="single" w:color="auto" w:sz="4" w:space="0"/>
            </w:tcBorders>
          </w:tcPr>
          <w:p>
            <w:pPr>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作为我团支部的支部书记，在上级团委的领导和支持下，能较好完成上级团委下达的各项工作任务，在团支部建设方面有以下心得体会：</w:t>
            </w:r>
          </w:p>
          <w:p>
            <w:pPr>
              <w:rPr>
                <w:rFonts w:hint="default" w:ascii="Times New Roman" w:hAnsi="Times New Roman" w:eastAsia="方正仿宋简体" w:cs="宋体"/>
                <w:kern w:val="0"/>
                <w:sz w:val="18"/>
                <w:szCs w:val="18"/>
                <w:lang w:val="en-US" w:eastAsia="zh-CN" w:bidi="ar-SA"/>
              </w:rPr>
            </w:pPr>
            <w:r>
              <w:rPr>
                <w:rFonts w:hint="default" w:ascii="Times New Roman" w:hAnsi="Times New Roman" w:eastAsia="方正仿宋简体" w:cs="宋体"/>
                <w:kern w:val="0"/>
                <w:sz w:val="18"/>
                <w:szCs w:val="18"/>
                <w:lang w:val="en-US" w:eastAsia="zh-CN" w:bidi="ar-SA"/>
              </w:rPr>
              <w:t>一、固本强基，加强理论学习，坚定理想信念。</w:t>
            </w:r>
          </w:p>
          <w:p>
            <w:pPr>
              <w:rPr>
                <w:rFonts w:hint="default" w:ascii="Times New Roman" w:hAnsi="Times New Roman" w:eastAsia="方正仿宋简体" w:cs="宋体"/>
                <w:kern w:val="0"/>
                <w:sz w:val="18"/>
                <w:szCs w:val="18"/>
                <w:lang w:val="en-US" w:eastAsia="zh-CN" w:bidi="ar-SA"/>
              </w:rPr>
            </w:pPr>
            <w:r>
              <w:rPr>
                <w:rFonts w:hint="default" w:ascii="Times New Roman" w:hAnsi="Times New Roman" w:eastAsia="方正仿宋简体" w:cs="宋体"/>
                <w:kern w:val="0"/>
                <w:sz w:val="18"/>
                <w:szCs w:val="18"/>
                <w:lang w:val="en-US" w:eastAsia="zh-CN" w:bidi="ar-SA"/>
              </w:rPr>
              <w:t>　　共青团作为一个由先进青年所组成的政治性群众组织，作为青年学习共产主义和中国特色的社会主义的学</w:t>
            </w:r>
            <w:r>
              <w:rPr>
                <w:rFonts w:hint="eastAsia" w:ascii="Times New Roman" w:hAnsi="Times New Roman" w:eastAsia="方正仿宋简体" w:cs="宋体"/>
                <w:kern w:val="0"/>
                <w:sz w:val="18"/>
                <w:szCs w:val="18"/>
                <w:lang w:val="en-US" w:eastAsia="zh-CN" w:bidi="ar-SA"/>
              </w:rPr>
              <w:t>团支部</w:t>
            </w:r>
            <w:r>
              <w:rPr>
                <w:rFonts w:hint="default" w:ascii="Times New Roman" w:hAnsi="Times New Roman" w:eastAsia="方正仿宋简体" w:cs="宋体"/>
                <w:kern w:val="0"/>
                <w:sz w:val="18"/>
                <w:szCs w:val="18"/>
                <w:lang w:val="en-US" w:eastAsia="zh-CN" w:bidi="ar-SA"/>
              </w:rPr>
              <w:t>必须有正确理论的指导，才能保持正确的发展方向，更好地</w:t>
            </w:r>
            <w:r>
              <w:rPr>
                <w:rFonts w:hint="eastAsia" w:ascii="Times New Roman" w:hAnsi="Times New Roman" w:eastAsia="方正仿宋简体" w:cs="宋体"/>
                <w:kern w:val="0"/>
                <w:sz w:val="18"/>
                <w:szCs w:val="18"/>
                <w:lang w:val="en-US" w:eastAsia="zh-CN" w:bidi="ar-SA"/>
              </w:rPr>
              <w:t>服务。</w:t>
            </w:r>
            <w:r>
              <w:rPr>
                <w:rFonts w:hint="default" w:ascii="Times New Roman" w:hAnsi="Times New Roman" w:eastAsia="方正仿宋简体" w:cs="宋体"/>
                <w:kern w:val="0"/>
                <w:sz w:val="18"/>
                <w:szCs w:val="18"/>
                <w:lang w:val="en-US" w:eastAsia="zh-CN" w:bidi="ar-SA"/>
              </w:rPr>
              <w:t>一年来，团支部把学习贯彻党的路线，方针，政策放在重要位置，用马列主义，毛泽东思想，邓小平理论和"三个代表"重要思想武装头脑，指导实践。学习科学发展观，社会主义荣辱观，构建社会主义和谐社会，社会主义新农村建设，十七大精神等内容，思想上行动</w:t>
            </w:r>
            <w:r>
              <w:rPr>
                <w:rFonts w:hint="eastAsia" w:ascii="Times New Roman" w:hAnsi="Times New Roman" w:eastAsia="方正仿宋简体" w:cs="宋体"/>
                <w:kern w:val="0"/>
                <w:sz w:val="18"/>
                <w:szCs w:val="18"/>
                <w:lang w:val="en-US" w:eastAsia="zh-CN" w:bidi="ar-SA"/>
              </w:rPr>
              <w:t>上与校团委</w:t>
            </w:r>
            <w:r>
              <w:rPr>
                <w:rFonts w:hint="default" w:ascii="Times New Roman" w:hAnsi="Times New Roman" w:eastAsia="方正仿宋简体" w:cs="宋体"/>
                <w:kern w:val="0"/>
                <w:sz w:val="18"/>
                <w:szCs w:val="18"/>
                <w:lang w:val="en-US" w:eastAsia="zh-CN" w:bidi="ar-SA"/>
              </w:rPr>
              <w:t>保持高度一致，不断适应共青团工作需要，提高政策理论水平，切实增强政治敏锐性和鉴别力。</w:t>
            </w:r>
            <w:r>
              <w:rPr>
                <w:rFonts w:hint="eastAsia" w:ascii="Times New Roman" w:hAnsi="Times New Roman" w:eastAsia="方正仿宋简体" w:cs="宋体"/>
                <w:kern w:val="0"/>
                <w:sz w:val="18"/>
                <w:szCs w:val="18"/>
                <w:lang w:val="en-US" w:eastAsia="zh-CN" w:bidi="ar-SA"/>
              </w:rPr>
              <w:t>基层团支部</w:t>
            </w:r>
            <w:r>
              <w:rPr>
                <w:rFonts w:hint="default" w:ascii="Times New Roman" w:hAnsi="Times New Roman" w:eastAsia="方正仿宋简体" w:cs="宋体"/>
                <w:kern w:val="0"/>
                <w:sz w:val="18"/>
                <w:szCs w:val="18"/>
                <w:lang w:val="en-US" w:eastAsia="zh-CN" w:bidi="ar-SA"/>
              </w:rPr>
              <w:t>是共青团的骨干力量，及时把握青年团员的思想变化，利用多种形式进行理论培训和思想引导，深入贯彻落实“一学一做”为培养优质团员夯实根基，逐步引导</w:t>
            </w:r>
            <w:r>
              <w:rPr>
                <w:rFonts w:hint="eastAsia" w:ascii="Times New Roman" w:hAnsi="Times New Roman" w:eastAsia="方正仿宋简体" w:cs="宋体"/>
                <w:kern w:val="0"/>
                <w:sz w:val="18"/>
                <w:szCs w:val="18"/>
                <w:lang w:val="en-US" w:eastAsia="zh-CN" w:bidi="ar-SA"/>
              </w:rPr>
              <w:t>成员正</w:t>
            </w:r>
            <w:r>
              <w:rPr>
                <w:rFonts w:hint="default" w:ascii="Times New Roman" w:hAnsi="Times New Roman" w:eastAsia="方正仿宋简体" w:cs="宋体"/>
                <w:kern w:val="0"/>
                <w:sz w:val="18"/>
                <w:szCs w:val="18"/>
                <w:lang w:val="en-US" w:eastAsia="zh-CN" w:bidi="ar-SA"/>
              </w:rPr>
              <w:t>确认识国情、认识自身的责任和使命，为培养中国特色社会主义事业合格建设者和接班人夯实基础。</w:t>
            </w:r>
          </w:p>
          <w:p>
            <w:pPr>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二、</w:t>
            </w:r>
            <w:r>
              <w:rPr>
                <w:rFonts w:hint="default" w:ascii="Times New Roman" w:hAnsi="Times New Roman" w:eastAsia="方正仿宋简体" w:cs="宋体"/>
                <w:kern w:val="0"/>
                <w:sz w:val="18"/>
                <w:szCs w:val="18"/>
                <w:lang w:val="en-US" w:eastAsia="zh-CN" w:bidi="ar-SA"/>
              </w:rPr>
              <w:t>完善和规范各项制度</w:t>
            </w:r>
            <w:r>
              <w:rPr>
                <w:rFonts w:hint="eastAsia" w:ascii="Times New Roman" w:hAnsi="Times New Roman" w:eastAsia="方正仿宋简体" w:cs="宋体"/>
                <w:kern w:val="0"/>
                <w:sz w:val="18"/>
                <w:szCs w:val="18"/>
                <w:lang w:val="en-US" w:eastAsia="zh-CN" w:bidi="ar-SA"/>
              </w:rPr>
              <w:t>，树立榜样。</w:t>
            </w:r>
          </w:p>
          <w:p>
            <w:pPr>
              <w:rPr>
                <w:rFonts w:hint="eastAsia" w:ascii="Times New Roman" w:hAnsi="Times New Roman" w:eastAsia="方正仿宋简体" w:cs="宋体"/>
                <w:kern w:val="0"/>
                <w:sz w:val="18"/>
                <w:szCs w:val="18"/>
                <w:lang w:val="en-US" w:eastAsia="zh-CN" w:bidi="ar-SA"/>
              </w:rPr>
            </w:pPr>
            <w:r>
              <w:rPr>
                <w:rFonts w:hint="default" w:ascii="Times New Roman" w:hAnsi="Times New Roman" w:eastAsia="方正仿宋简体" w:cs="宋体"/>
                <w:kern w:val="0"/>
                <w:sz w:val="18"/>
                <w:szCs w:val="18"/>
                <w:lang w:val="en-US" w:eastAsia="zh-CN" w:bidi="ar-SA"/>
              </w:rPr>
              <w:t>　　定期向</w:t>
            </w:r>
            <w:r>
              <w:rPr>
                <w:rFonts w:hint="eastAsia" w:ascii="Times New Roman" w:hAnsi="Times New Roman" w:eastAsia="方正仿宋简体" w:cs="宋体"/>
                <w:kern w:val="0"/>
                <w:sz w:val="18"/>
                <w:szCs w:val="18"/>
                <w:lang w:val="en-US" w:eastAsia="zh-CN" w:bidi="ar-SA"/>
              </w:rPr>
              <w:t>上级团委</w:t>
            </w:r>
            <w:r>
              <w:rPr>
                <w:rFonts w:hint="default" w:ascii="Times New Roman" w:hAnsi="Times New Roman" w:eastAsia="方正仿宋简体" w:cs="宋体"/>
                <w:kern w:val="0"/>
                <w:sz w:val="18"/>
                <w:szCs w:val="18"/>
                <w:lang w:val="en-US" w:eastAsia="zh-CN" w:bidi="ar-SA"/>
              </w:rPr>
              <w:t>汇报团支部的工作、学习情况，适时召开</w:t>
            </w:r>
            <w:r>
              <w:rPr>
                <w:rFonts w:hint="eastAsia" w:ascii="Times New Roman" w:hAnsi="Times New Roman" w:eastAsia="方正仿宋简体" w:cs="宋体"/>
                <w:kern w:val="0"/>
                <w:sz w:val="18"/>
                <w:szCs w:val="18"/>
                <w:lang w:val="en-US" w:eastAsia="zh-CN" w:bidi="ar-SA"/>
              </w:rPr>
              <w:t>例</w:t>
            </w:r>
            <w:r>
              <w:rPr>
                <w:rFonts w:hint="default" w:ascii="Times New Roman" w:hAnsi="Times New Roman" w:eastAsia="方正仿宋简体" w:cs="宋体"/>
                <w:kern w:val="0"/>
                <w:sz w:val="18"/>
                <w:szCs w:val="18"/>
                <w:lang w:val="en-US" w:eastAsia="zh-CN" w:bidi="ar-SA"/>
              </w:rPr>
              <w:t>会</w:t>
            </w:r>
            <w:r>
              <w:rPr>
                <w:rFonts w:hint="eastAsia" w:ascii="Times New Roman" w:hAnsi="Times New Roman" w:eastAsia="方正仿宋简体" w:cs="宋体"/>
                <w:kern w:val="0"/>
                <w:sz w:val="18"/>
                <w:szCs w:val="18"/>
                <w:lang w:val="en-US" w:eastAsia="zh-CN" w:bidi="ar-SA"/>
              </w:rPr>
              <w:t>，</w:t>
            </w:r>
            <w:r>
              <w:rPr>
                <w:rFonts w:hint="default" w:ascii="Times New Roman" w:hAnsi="Times New Roman" w:eastAsia="方正仿宋简体" w:cs="宋体"/>
                <w:kern w:val="0"/>
                <w:sz w:val="18"/>
                <w:szCs w:val="18"/>
                <w:lang w:val="en-US" w:eastAsia="zh-CN" w:bidi="ar-SA"/>
              </w:rPr>
              <w:t>对团员进行教学</w:t>
            </w:r>
            <w:r>
              <w:rPr>
                <w:rFonts w:hint="eastAsia" w:ascii="Times New Roman" w:hAnsi="Times New Roman" w:eastAsia="方正仿宋简体" w:cs="宋体"/>
                <w:kern w:val="0"/>
                <w:sz w:val="18"/>
                <w:szCs w:val="18"/>
                <w:lang w:val="en-US" w:eastAsia="zh-CN" w:bidi="ar-SA"/>
              </w:rPr>
              <w:t>和评比，</w:t>
            </w:r>
            <w:r>
              <w:rPr>
                <w:rFonts w:hint="default" w:ascii="Times New Roman" w:hAnsi="Times New Roman" w:eastAsia="方正仿宋简体" w:cs="宋体"/>
                <w:kern w:val="0"/>
                <w:sz w:val="18"/>
                <w:szCs w:val="18"/>
                <w:lang w:val="en-US" w:eastAsia="zh-CN" w:bidi="ar-SA"/>
              </w:rPr>
              <w:t>并对评出的优秀团员给予一定的奖励，充分调动团员的工作积</w:t>
            </w:r>
            <w:r>
              <w:rPr>
                <w:rFonts w:hint="eastAsia" w:ascii="Times New Roman" w:hAnsi="Times New Roman" w:eastAsia="方正仿宋简体" w:cs="宋体"/>
                <w:kern w:val="0"/>
                <w:sz w:val="18"/>
                <w:szCs w:val="18"/>
                <w:lang w:val="en-US" w:eastAsia="zh-CN" w:bidi="ar-SA"/>
              </w:rPr>
              <w:t>极性。</w:t>
            </w:r>
            <w:r>
              <w:rPr>
                <w:rFonts w:hint="default" w:ascii="Times New Roman" w:hAnsi="Times New Roman" w:eastAsia="方正仿宋简体" w:cs="宋体"/>
                <w:kern w:val="0"/>
                <w:sz w:val="18"/>
                <w:szCs w:val="18"/>
                <w:lang w:val="en-US" w:eastAsia="zh-CN" w:bidi="ar-SA"/>
              </w:rPr>
              <w:t>优秀</w:t>
            </w:r>
            <w:r>
              <w:rPr>
                <w:rFonts w:hint="eastAsia" w:ascii="Times New Roman" w:hAnsi="Times New Roman" w:eastAsia="方正仿宋简体" w:cs="宋体"/>
                <w:kern w:val="0"/>
                <w:sz w:val="18"/>
                <w:szCs w:val="18"/>
                <w:lang w:val="en-US" w:eastAsia="zh-CN" w:bidi="ar-SA"/>
              </w:rPr>
              <w:t>榜样</w:t>
            </w:r>
            <w:r>
              <w:rPr>
                <w:rFonts w:hint="default" w:ascii="Times New Roman" w:hAnsi="Times New Roman" w:eastAsia="方正仿宋简体" w:cs="宋体"/>
                <w:kern w:val="0"/>
                <w:sz w:val="18"/>
                <w:szCs w:val="18"/>
                <w:lang w:val="en-US" w:eastAsia="zh-CN" w:bidi="ar-SA"/>
              </w:rPr>
              <w:t>能团结和影响身边</w:t>
            </w:r>
            <w:r>
              <w:rPr>
                <w:rFonts w:hint="eastAsia" w:ascii="Times New Roman" w:hAnsi="Times New Roman" w:eastAsia="方正仿宋简体" w:cs="宋体"/>
                <w:kern w:val="0"/>
                <w:sz w:val="18"/>
                <w:szCs w:val="18"/>
                <w:lang w:val="en-US" w:eastAsia="zh-CN" w:bidi="ar-SA"/>
              </w:rPr>
              <w:t>人</w:t>
            </w:r>
            <w:r>
              <w:rPr>
                <w:rFonts w:hint="default" w:ascii="Times New Roman" w:hAnsi="Times New Roman" w:eastAsia="方正仿宋简体" w:cs="宋体"/>
                <w:kern w:val="0"/>
                <w:sz w:val="18"/>
                <w:szCs w:val="18"/>
                <w:lang w:val="en-US" w:eastAsia="zh-CN" w:bidi="ar-SA"/>
              </w:rPr>
              <w:t>，通过自身优秀的学习能力和号召力，在学生中树立威信、形成榜样，紧密团结身边的学生，从而扩大党团组织的影响力，进而有助于促进团支部的良好学风和校风建设。通过</w:t>
            </w:r>
            <w:r>
              <w:rPr>
                <w:rFonts w:hint="eastAsia" w:ascii="Times New Roman" w:hAnsi="Times New Roman" w:eastAsia="方正仿宋简体" w:cs="宋体"/>
                <w:kern w:val="0"/>
                <w:sz w:val="18"/>
                <w:szCs w:val="18"/>
                <w:lang w:val="en-US" w:eastAsia="zh-CN" w:bidi="ar-SA"/>
              </w:rPr>
              <w:t>上</w:t>
            </w:r>
            <w:r>
              <w:rPr>
                <w:rFonts w:hint="default" w:ascii="Times New Roman" w:hAnsi="Times New Roman" w:eastAsia="方正仿宋简体" w:cs="宋体"/>
                <w:kern w:val="0"/>
                <w:sz w:val="18"/>
                <w:szCs w:val="18"/>
                <w:lang w:val="en-US" w:eastAsia="zh-CN" w:bidi="ar-SA"/>
              </w:rPr>
              <w:t>团课</w:t>
            </w:r>
            <w:r>
              <w:rPr>
                <w:rFonts w:hint="eastAsia" w:ascii="Times New Roman" w:hAnsi="Times New Roman" w:eastAsia="方正仿宋简体" w:cs="宋体"/>
                <w:kern w:val="0"/>
                <w:sz w:val="18"/>
                <w:szCs w:val="18"/>
                <w:lang w:val="en-US" w:eastAsia="zh-CN" w:bidi="ar-SA"/>
              </w:rPr>
              <w:t>等活动</w:t>
            </w:r>
            <w:r>
              <w:rPr>
                <w:rFonts w:hint="default" w:ascii="Times New Roman" w:hAnsi="Times New Roman" w:eastAsia="方正仿宋简体" w:cs="宋体"/>
                <w:kern w:val="0"/>
                <w:sz w:val="18"/>
                <w:szCs w:val="18"/>
                <w:lang w:val="en-US" w:eastAsia="zh-CN" w:bidi="ar-SA"/>
              </w:rPr>
              <w:t>，推进团支部的建设工作，不断提升团干部的理论水平和综合能力</w:t>
            </w:r>
            <w:r>
              <w:rPr>
                <w:rFonts w:hint="eastAsia" w:ascii="Times New Roman" w:hAnsi="Times New Roman" w:eastAsia="方正仿宋简体" w:cs="宋体"/>
                <w:kern w:val="0"/>
                <w:sz w:val="18"/>
                <w:szCs w:val="18"/>
                <w:lang w:val="en-US" w:eastAsia="zh-CN" w:bidi="ar-SA"/>
              </w:rPr>
              <w:t>。</w:t>
            </w:r>
          </w:p>
          <w:p>
            <w:pPr>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三、</w:t>
            </w:r>
            <w:r>
              <w:rPr>
                <w:rFonts w:hint="default" w:ascii="Times New Roman" w:hAnsi="Times New Roman" w:eastAsia="方正仿宋简体" w:cs="宋体"/>
                <w:kern w:val="0"/>
                <w:sz w:val="18"/>
                <w:szCs w:val="18"/>
                <w:lang w:val="en-US" w:eastAsia="zh-CN" w:bidi="ar-SA"/>
              </w:rPr>
              <w:t>利用新媒体提升团支部工作成效</w:t>
            </w:r>
          </w:p>
          <w:p>
            <w:pPr>
              <w:rPr>
                <w:rFonts w:hint="eastAsia" w:ascii="Times New Roman" w:hAnsi="Times New Roman" w:eastAsia="方正仿宋简体" w:cs="宋体"/>
                <w:kern w:val="0"/>
                <w:sz w:val="18"/>
                <w:szCs w:val="18"/>
                <w:lang w:val="en-US" w:eastAsia="zh-CN" w:bidi="ar-SA"/>
              </w:rPr>
            </w:pPr>
            <w:r>
              <w:rPr>
                <w:rFonts w:hint="eastAsia" w:ascii="Times New Roman" w:hAnsi="Times New Roman" w:eastAsia="方正仿宋简体" w:cs="宋体"/>
                <w:kern w:val="0"/>
                <w:sz w:val="18"/>
                <w:szCs w:val="18"/>
                <w:lang w:val="en-US" w:eastAsia="zh-CN" w:bidi="ar-SA"/>
              </w:rPr>
              <w:t xml:space="preserve">   </w:t>
            </w:r>
            <w:r>
              <w:rPr>
                <w:rFonts w:hint="default" w:ascii="Times New Roman" w:hAnsi="Times New Roman" w:eastAsia="方正仿宋简体" w:cs="宋体"/>
                <w:kern w:val="0"/>
                <w:sz w:val="18"/>
                <w:szCs w:val="18"/>
                <w:lang w:val="en-US" w:eastAsia="zh-CN" w:bidi="ar-SA"/>
              </w:rPr>
              <w:t>跟上社会发展的步伐，利用新媒体资源对整体信息进行整合是当前共青团进行网络思想政治教育的全新方式，通过微信、微博、QQ等新媒体建立网上团小组，</w:t>
            </w:r>
            <w:r>
              <w:rPr>
                <w:rFonts w:hint="eastAsia" w:ascii="Times New Roman" w:hAnsi="Times New Roman" w:eastAsia="方正仿宋简体" w:cs="宋体"/>
                <w:kern w:val="0"/>
                <w:sz w:val="18"/>
                <w:szCs w:val="18"/>
                <w:lang w:val="en-US" w:eastAsia="zh-CN" w:bidi="ar-SA"/>
              </w:rPr>
              <w:t>多平台多方面展示团支部活力。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22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校团委</w:t>
            </w:r>
          </w:p>
          <w:p>
            <w:pPr>
              <w:keepNext w:val="0"/>
              <w:keepLines w:val="0"/>
              <w:widowControl/>
              <w:suppressLineNumbers w:val="0"/>
              <w:spacing w:before="0" w:beforeAutospacing="0" w:after="0" w:afterAutospacing="0" w:line="520" w:lineRule="atLeast"/>
              <w:ind w:left="0" w:right="0" w:firstLine="0"/>
              <w:jc w:val="center"/>
              <w:rPr>
                <w:rFonts w:hint="default" w:ascii="Times New Roman" w:hAnsi="Times New Roman" w:eastAsia="方正仿宋简体" w:cstheme="minorBidi"/>
                <w:kern w:val="0"/>
                <w:sz w:val="28"/>
                <w:szCs w:val="28"/>
                <w:lang w:val="en-US" w:eastAsia="zh-CN" w:bidi="ar-SA"/>
              </w:rPr>
            </w:pPr>
            <w:r>
              <w:rPr>
                <w:rFonts w:hint="eastAsia" w:ascii="Times New Roman" w:hAnsi="Times New Roman" w:eastAsia="方正仿宋简体" w:cstheme="minorBidi"/>
                <w:kern w:val="0"/>
                <w:sz w:val="28"/>
                <w:szCs w:val="28"/>
                <w:lang w:val="en-US" w:eastAsia="zh-CN" w:bidi="ar-SA"/>
              </w:rPr>
              <w:t>推荐意见</w:t>
            </w:r>
          </w:p>
        </w:tc>
        <w:tc>
          <w:tcPr>
            <w:tcW w:w="6263" w:type="dxa"/>
            <w:gridSpan w:val="3"/>
            <w:tcBorders>
              <w:top w:val="single" w:color="auto" w:sz="4" w:space="0"/>
              <w:left w:val="single" w:color="auto" w:sz="4" w:space="0"/>
              <w:bottom w:val="single" w:color="auto" w:sz="4" w:space="0"/>
              <w:right w:val="single" w:color="auto" w:sz="4" w:space="0"/>
            </w:tcBorders>
            <w:vAlign w:val="center"/>
          </w:tcPr>
          <w:p>
            <w:pPr>
              <w:pStyle w:val="6"/>
              <w:snapToGrid w:val="0"/>
              <w:ind w:firstLine="640"/>
              <w:jc w:val="right"/>
              <w:rPr>
                <w:rFonts w:ascii="Times New Roman" w:hAnsi="Times New Roman" w:eastAsia="方正仿宋简体" w:cstheme="minorBidi"/>
                <w:sz w:val="32"/>
                <w:szCs w:val="32"/>
                <w:lang w:val="en-US" w:bidi="ar-SA"/>
              </w:rPr>
            </w:pPr>
          </w:p>
          <w:p>
            <w:pPr>
              <w:pStyle w:val="6"/>
              <w:snapToGrid w:val="0"/>
              <w:ind w:firstLine="640"/>
              <w:jc w:val="right"/>
              <w:rPr>
                <w:rFonts w:ascii="Times New Roman" w:hAnsi="Times New Roman" w:eastAsia="方正仿宋简体" w:cstheme="minorBidi"/>
                <w:sz w:val="32"/>
                <w:szCs w:val="32"/>
                <w:lang w:val="en-US" w:bidi="ar-SA"/>
              </w:rPr>
            </w:pPr>
          </w:p>
          <w:p>
            <w:pPr>
              <w:pStyle w:val="6"/>
              <w:snapToGrid w:val="0"/>
              <w:ind w:firstLine="640"/>
              <w:jc w:val="right"/>
              <w:rPr>
                <w:rFonts w:ascii="Times New Roman" w:hAnsi="Times New Roman" w:eastAsia="方正仿宋简体" w:cstheme="minorBidi"/>
                <w:sz w:val="32"/>
                <w:szCs w:val="32"/>
                <w:lang w:val="en-US" w:bidi="ar-SA"/>
              </w:rPr>
            </w:pPr>
          </w:p>
          <w:p>
            <w:pPr>
              <w:pStyle w:val="6"/>
              <w:snapToGrid w:val="0"/>
              <w:ind w:firstLine="640"/>
              <w:jc w:val="right"/>
              <w:rPr>
                <w:rFonts w:ascii="Times New Roman" w:hAnsi="Times New Roman" w:eastAsia="方正仿宋简体" w:cstheme="minorBidi"/>
                <w:sz w:val="32"/>
                <w:szCs w:val="32"/>
                <w:lang w:val="en-US" w:bidi="ar-SA"/>
              </w:rPr>
            </w:pPr>
          </w:p>
          <w:p>
            <w:pPr>
              <w:pStyle w:val="6"/>
              <w:wordWrap w:val="0"/>
              <w:snapToGrid w:val="0"/>
              <w:ind w:firstLine="640"/>
              <w:jc w:val="right"/>
              <w:rPr>
                <w:rFonts w:ascii="Times New Roman" w:hAnsi="Times New Roman" w:eastAsia="方正仿宋简体" w:cstheme="minorBidi"/>
                <w:sz w:val="28"/>
                <w:szCs w:val="28"/>
                <w:lang w:val="en-US" w:bidi="ar-SA"/>
              </w:rPr>
            </w:pPr>
            <w:r>
              <w:rPr>
                <w:rFonts w:hint="eastAsia" w:ascii="Times New Roman" w:hAnsi="Times New Roman" w:eastAsia="方正仿宋简体" w:cstheme="minorBidi"/>
                <w:sz w:val="28"/>
                <w:szCs w:val="28"/>
                <w:lang w:val="en-US" w:bidi="ar-SA"/>
              </w:rPr>
              <w:t>（盖章）</w:t>
            </w:r>
            <w:r>
              <w:rPr>
                <w:rFonts w:ascii="Times New Roman" w:hAnsi="Times New Roman" w:eastAsia="方正仿宋简体" w:cstheme="minorBidi"/>
                <w:sz w:val="28"/>
                <w:szCs w:val="28"/>
                <w:lang w:val="en-US" w:bidi="ar-SA"/>
              </w:rPr>
              <w:t xml:space="preserve">        </w:t>
            </w:r>
          </w:p>
          <w:p>
            <w:pPr>
              <w:pStyle w:val="6"/>
              <w:wordWrap w:val="0"/>
              <w:snapToGrid w:val="0"/>
              <w:ind w:firstLine="640"/>
              <w:jc w:val="center"/>
              <w:rPr>
                <w:rFonts w:ascii="Times New Roman" w:hAnsi="Times New Roman" w:eastAsia="方正仿宋简体" w:cstheme="minorBidi"/>
                <w:sz w:val="32"/>
                <w:szCs w:val="32"/>
                <w:lang w:val="en-US" w:bidi="ar-SA"/>
              </w:rPr>
            </w:pPr>
            <w:r>
              <w:rPr>
                <w:rFonts w:hint="eastAsia" w:ascii="Times New Roman" w:hAnsi="Times New Roman" w:eastAsia="方正仿宋简体" w:cstheme="minorBidi"/>
                <w:sz w:val="28"/>
                <w:szCs w:val="28"/>
                <w:lang w:val="en-US" w:eastAsia="zh-CN" w:bidi="ar-SA"/>
              </w:rPr>
              <w:t xml:space="preserve">                   </w:t>
            </w:r>
            <w:r>
              <w:rPr>
                <w:rFonts w:hint="eastAsia" w:ascii="Times New Roman" w:hAnsi="Times New Roman" w:eastAsia="方正仿宋简体" w:cstheme="minorBidi"/>
                <w:sz w:val="28"/>
                <w:szCs w:val="28"/>
                <w:lang w:val="en-US" w:bidi="ar-SA"/>
              </w:rPr>
              <w:t>年</w:t>
            </w:r>
            <w:r>
              <w:rPr>
                <w:rFonts w:ascii="Times New Roman" w:hAnsi="Times New Roman" w:eastAsia="方正仿宋简体" w:cstheme="minorBidi"/>
                <w:sz w:val="28"/>
                <w:szCs w:val="28"/>
                <w:lang w:val="en-US" w:bidi="ar-SA"/>
              </w:rPr>
              <w:t xml:space="preserve">   </w:t>
            </w:r>
            <w:r>
              <w:rPr>
                <w:rFonts w:hint="eastAsia" w:ascii="Times New Roman" w:hAnsi="Times New Roman" w:eastAsia="方正仿宋简体" w:cstheme="minorBidi"/>
                <w:sz w:val="28"/>
                <w:szCs w:val="28"/>
                <w:lang w:val="en-US" w:bidi="ar-SA"/>
              </w:rPr>
              <w:t>月</w:t>
            </w:r>
            <w:r>
              <w:rPr>
                <w:rFonts w:ascii="Times New Roman" w:hAnsi="Times New Roman" w:eastAsia="方正仿宋简体" w:cstheme="minorBidi"/>
                <w:sz w:val="28"/>
                <w:szCs w:val="28"/>
                <w:lang w:val="en-US" w:bidi="ar-SA"/>
              </w:rPr>
              <w:t xml:space="preserve">   </w:t>
            </w:r>
            <w:r>
              <w:rPr>
                <w:rFonts w:hint="eastAsia" w:ascii="Times New Roman" w:hAnsi="Times New Roman" w:eastAsia="方正仿宋简体" w:cstheme="minorBidi"/>
                <w:sz w:val="28"/>
                <w:szCs w:val="28"/>
                <w:lang w:val="en-US" w:bidi="ar-SA"/>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MingLiU">
    <w:panose1 w:val="02020509000000000000"/>
    <w:charset w:val="88"/>
    <w:family w:val="auto"/>
    <w:pitch w:val="default"/>
    <w:sig w:usb0="A00002FF" w:usb1="28CFFCFA" w:usb2="00000016" w:usb3="00000000" w:csb0="00100001" w:csb1="00000000"/>
  </w:font>
  <w:font w:name="方正小标宋简体">
    <w:altName w:val="黑体"/>
    <w:panose1 w:val="03000509000000000000"/>
    <w:charset w:val="86"/>
    <w:family w:val="auto"/>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55865"/>
    <w:rsid w:val="384F6D86"/>
    <w:rsid w:val="48C0150B"/>
    <w:rsid w:val="74C82C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0" w:afterAutospacing="1"/>
      <w:ind w:left="0" w:right="0"/>
      <w:jc w:val="left"/>
    </w:pPr>
    <w:rPr>
      <w:kern w:val="0"/>
      <w:sz w:val="24"/>
      <w:lang w:val="en-US" w:eastAsia="zh-CN" w:bidi="ar"/>
    </w:rPr>
  </w:style>
  <w:style w:type="table" w:styleId="4">
    <w:name w:val="Table Grid"/>
    <w:basedOn w:val="3"/>
    <w:qFormat/>
    <w:uiPriority w:val="0"/>
    <w:rPr>
      <w:rFonts w:ascii="等线" w:hAnsi="等线" w:eastAsia="等线" w:cs="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Paragraph"/>
    <w:basedOn w:val="1"/>
    <w:qFormat/>
    <w:uiPriority w:val="1"/>
    <w:pPr>
      <w:autoSpaceDE w:val="0"/>
      <w:autoSpaceDN w:val="0"/>
      <w:jc w:val="left"/>
    </w:pPr>
    <w:rPr>
      <w:rFonts w:ascii="宋体" w:hAnsi="宋体" w:eastAsia="宋体" w:cs="宋体"/>
      <w:kern w:val="0"/>
      <w:sz w:val="22"/>
      <w:lang w:val="zh-CN" w:bidi="zh-CN"/>
    </w:rPr>
  </w:style>
  <w:style w:type="paragraph" w:customStyle="1" w:styleId="7">
    <w:name w:val="Body text|2"/>
    <w:basedOn w:val="1"/>
    <w:qFormat/>
    <w:uiPriority w:val="0"/>
    <w:pPr>
      <w:widowControl w:val="0"/>
      <w:shd w:val="clear" w:color="auto" w:fill="auto"/>
      <w:spacing w:after="120" w:line="441" w:lineRule="exact"/>
      <w:jc w:val="center"/>
    </w:pPr>
    <w:rPr>
      <w:rFonts w:ascii="MingLiU" w:hAnsi="MingLiU" w:eastAsia="MingLiU" w:cs="MingLiU"/>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2021-04-23T22:04:00Z</dcterms:created>
  <dc:creator>iPhone</dc:creator>
  <cp:lastModifiedBy>王帅</cp:lastModifiedBy>
  <dcterms:modified xsi:type="dcterms:W3CDTF">2021-04-20T05:12:00Z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E77009CAD64840BF92B249ED4672A5A2</vt:lpwstr>
  </property>
</Properties>
</file>